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0EA04">
      <w:pPr>
        <w:snapToGrid w:val="0"/>
        <w:spacing w:before="91" w:line="288" w:lineRule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附件：４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　　　　　　　　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4"/>
          <w:szCs w:val="24"/>
          <w:lang w:val="en-US" w:eastAsia="zh-CN" w:bidi="ar-SA"/>
        </w:rPr>
        <w:t>江西科技师范大学</w:t>
      </w:r>
      <w:bookmarkStart w:id="0" w:name="_GoBack"/>
      <w:r>
        <w:rPr>
          <w:rFonts w:hint="eastAsia" w:ascii="黑体" w:hAnsi="黑体" w:eastAsia="黑体" w:cs="黑体"/>
          <w:b/>
          <w:bCs/>
          <w:color w:val="auto"/>
          <w:kern w:val="0"/>
          <w:sz w:val="24"/>
          <w:szCs w:val="24"/>
          <w:lang w:val="en-US" w:eastAsia="zh-CN" w:bidi="ar-SA"/>
        </w:rPr>
        <w:t>《大学体育课程》考核内容及权重汇总表</w:t>
      </w:r>
      <w:bookmarkEnd w:id="0"/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663"/>
        <w:gridCol w:w="1904"/>
        <w:gridCol w:w="2016"/>
        <w:gridCol w:w="1684"/>
        <w:gridCol w:w="1891"/>
        <w:gridCol w:w="1704"/>
        <w:gridCol w:w="1896"/>
      </w:tblGrid>
      <w:tr w14:paraId="1EE4D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58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大学体育考核内容及权重　　　　　　　　　　　　　　　　　　　　　　　　　　　　　　　　　　　　　　　　　　　　</w:t>
            </w:r>
            <w:r>
              <w:rPr>
                <w:rStyle w:val="5"/>
                <w:lang w:val="en-US" w:eastAsia="zh-CN" w:bidi="ar"/>
              </w:rPr>
              <w:t>（2024年9月1日起实施）　</w:t>
            </w:r>
            <w:r>
              <w:rPr>
                <w:rStyle w:val="4"/>
                <w:lang w:val="en-US" w:eastAsia="zh-CN" w:bidi="ar"/>
              </w:rPr>
              <w:t>　　　　　　　　　　　　　　　　　　</w:t>
            </w:r>
          </w:p>
        </w:tc>
      </w:tr>
      <w:tr w14:paraId="5D9B2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内容</w:t>
            </w:r>
          </w:p>
        </w:tc>
        <w:tc>
          <w:tcPr>
            <w:tcW w:w="19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2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过程性考核50％</w:t>
            </w:r>
          </w:p>
        </w:tc>
        <w:tc>
          <w:tcPr>
            <w:tcW w:w="187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2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结果性考核50％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9C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3FF4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0ECC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课程目标</w:t>
            </w:r>
          </w:p>
        </w:tc>
        <w:tc>
          <w:tcPr>
            <w:tcW w:w="12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 w14:paraId="269AA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课程目标１：运动参与目标（占30％）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 w14:paraId="07D7E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课程目标3：身心健康目标（占20％）</w:t>
            </w:r>
          </w:p>
        </w:tc>
        <w:tc>
          <w:tcPr>
            <w:tcW w:w="187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 w14:paraId="282E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课程目标2：运动技能目标（占50％）</w:t>
            </w:r>
          </w:p>
        </w:tc>
        <w:tc>
          <w:tcPr>
            <w:tcW w:w="6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5D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1.体质测试或校园跑免予执行人员，总评成绩不高于70分；　　　　　　2.退役军人按优秀90分认定；　　　　　</w:t>
            </w:r>
            <w:r>
              <w:rPr>
                <w:rStyle w:val="7"/>
                <w:lang w:val="en-US" w:eastAsia="zh-CN" w:bidi="ar"/>
              </w:rPr>
              <w:t>3.校园跑或体质测试未达标人员，大学体育总评认定为不及格。</w:t>
            </w:r>
            <w:r>
              <w:rPr>
                <w:rStyle w:val="6"/>
                <w:lang w:val="en-US" w:eastAsia="zh-CN" w:bidi="ar"/>
              </w:rPr>
              <w:t>　　　　　　　4.体质测试优秀或获得校级及以上比赛前三名，校园跑免执行，按满分值认定；　　　　　5.教务系统成绩录入比例：平时50％（过程性考核总评）＋期末50％（结果性考核）</w:t>
            </w:r>
          </w:p>
        </w:tc>
      </w:tr>
      <w:tr w14:paraId="096EA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14E57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毕业要求</w:t>
            </w:r>
          </w:p>
        </w:tc>
        <w:tc>
          <w:tcPr>
            <w:tcW w:w="12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 w14:paraId="563AC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师德规范、沟通合作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 w14:paraId="4D17B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综合育人</w:t>
            </w:r>
          </w:p>
        </w:tc>
        <w:tc>
          <w:tcPr>
            <w:tcW w:w="187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 w14:paraId="3F91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学科素养、综合育人</w:t>
            </w:r>
          </w:p>
        </w:tc>
        <w:tc>
          <w:tcPr>
            <w:tcW w:w="6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45F5B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EAD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5CE39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 w14:paraId="684E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思政养成10分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 w14:paraId="7294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课堂表现20分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 w14:paraId="71B8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课外锻炼20分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 w14:paraId="42C8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专项技能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 w14:paraId="28E5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身体素质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 w14:paraId="0602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体育理论10分</w:t>
            </w:r>
          </w:p>
        </w:tc>
        <w:tc>
          <w:tcPr>
            <w:tcW w:w="6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D85E4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EA4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3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大学体育Ⅰ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56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体育品德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4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课堂表现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F8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校园跑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6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广播体操（20分）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C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体质测试（20分）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理论考核（10）</w:t>
            </w:r>
          </w:p>
        </w:tc>
        <w:tc>
          <w:tcPr>
            <w:tcW w:w="6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DD73E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89F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大学体育Ⅱ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E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体育品德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2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课堂表现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4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校园跑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B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武术（20分）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8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五项素质（30分）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837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BA47F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921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CF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大学体育Ⅲ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C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体育品德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课堂表现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3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校园跑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3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专项（30分）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3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体质测试（20分）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79F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00150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ECA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8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大学体育Ⅳ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27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体育品德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3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课堂表现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7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校园跑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A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专项（30分）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体质测试（20分）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A9B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A76B1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842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大学体育补考</w:t>
            </w:r>
          </w:p>
        </w:tc>
        <w:tc>
          <w:tcPr>
            <w:tcW w:w="386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0F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考办法：1.补考教师是前任课教师；2.补考内容：男生（50米、立定跳远、1000米）；女生（50米、立定跳远、800米）；3.补考成绩评分标准：参考国家学生体质健康测试评分标准：4.成绩认定：3项考试成绩平均分需达到60分及以上者才认定为及格，总评认定为60分，如低于60分，按实际分值认定；</w:t>
            </w:r>
          </w:p>
        </w:tc>
        <w:tc>
          <w:tcPr>
            <w:tcW w:w="6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C0D48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3EF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E0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注意：师范／公费师范专业学生，教学要求、质量、效果要加强，考核材料务必完整，考核预期值分别为70分／78分；</w:t>
            </w:r>
          </w:p>
        </w:tc>
      </w:tr>
    </w:tbl>
    <w:p w14:paraId="7BE7E4A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YTBjN2Y5N2YyYTVjZGIxYjEwZTczZjIxMWFjNDYifQ=="/>
  </w:docVars>
  <w:rsids>
    <w:rsidRoot w:val="104E3B21"/>
    <w:rsid w:val="104E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黑体" w:hAnsi="宋体" w:eastAsia="黑体" w:cs="黑体"/>
      <w:b/>
      <w:bCs/>
      <w:color w:val="000000"/>
      <w:sz w:val="28"/>
      <w:szCs w:val="28"/>
      <w:u w:val="none"/>
    </w:rPr>
  </w:style>
  <w:style w:type="character" w:customStyle="1" w:styleId="5">
    <w:name w:val="font21"/>
    <w:basedOn w:val="3"/>
    <w:qFormat/>
    <w:uiPriority w:val="0"/>
    <w:rPr>
      <w:rFonts w:hint="eastAsia" w:ascii="黑体" w:hAnsi="宋体" w:eastAsia="黑体" w:cs="黑体"/>
      <w:b/>
      <w:bCs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eastAsia" w:ascii="黑体" w:hAnsi="宋体" w:eastAsia="黑体" w:cs="黑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2024-09-01T13:09:00Z</dcterms:created>
  <dc:creator>罗强</dc:creator>
  <cp:lastModifiedBy>罗强</cp:lastModifiedBy>
  <dcterms:modified xsi:type="dcterms:W3CDTF">2024-09-01T13:10:28Z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E88D5AF9E2774FB484FEA3149A919A65_11</vt:lpwstr>
  </property>
</Properties>
</file>